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29" w:rsidRDefault="00374966">
      <w:pPr>
        <w:contextualSpacing w:val="0"/>
        <w:rPr>
          <w:b/>
          <w:color w:val="222222"/>
        </w:rPr>
      </w:pPr>
      <w:bookmarkStart w:id="0" w:name="_GoBack"/>
      <w:bookmarkEnd w:id="0"/>
      <w:r>
        <w:rPr>
          <w:b/>
          <w:color w:val="222222"/>
        </w:rPr>
        <w:t xml:space="preserve">Significant Amendments </w:t>
      </w:r>
      <w:r w:rsidR="00026871">
        <w:rPr>
          <w:b/>
          <w:color w:val="222222"/>
        </w:rPr>
        <w:t xml:space="preserve">to AB 2923 (Chiu/Grayson) </w:t>
      </w:r>
      <w:r>
        <w:rPr>
          <w:b/>
          <w:color w:val="222222"/>
        </w:rPr>
        <w:t>Responding to Local Concerns</w:t>
      </w:r>
    </w:p>
    <w:p w:rsidR="00AA6A29" w:rsidRDefault="00AA6A29">
      <w:pPr>
        <w:contextualSpacing w:val="0"/>
        <w:rPr>
          <w:b/>
          <w:color w:val="222222"/>
        </w:rPr>
      </w:pPr>
    </w:p>
    <w:tbl>
      <w:tblPr>
        <w:tblStyle w:val="a"/>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4890"/>
        <w:gridCol w:w="6300"/>
      </w:tblGrid>
      <w:tr w:rsidR="00AA6A29" w:rsidTr="00026871">
        <w:tc>
          <w:tcPr>
            <w:tcW w:w="1770" w:type="dxa"/>
            <w:shd w:val="clear" w:color="auto" w:fill="B7B7B7"/>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b/>
                <w:color w:val="222222"/>
              </w:rPr>
            </w:pPr>
            <w:r>
              <w:rPr>
                <w:b/>
                <w:color w:val="222222"/>
              </w:rPr>
              <w:t>Issue</w:t>
            </w:r>
          </w:p>
        </w:tc>
        <w:tc>
          <w:tcPr>
            <w:tcW w:w="4890" w:type="dxa"/>
            <w:shd w:val="clear" w:color="auto" w:fill="B7B7B7"/>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b/>
                <w:color w:val="222222"/>
              </w:rPr>
            </w:pPr>
            <w:r>
              <w:rPr>
                <w:b/>
                <w:color w:val="222222"/>
              </w:rPr>
              <w:t>Local Concern</w:t>
            </w:r>
          </w:p>
        </w:tc>
        <w:tc>
          <w:tcPr>
            <w:tcW w:w="6300" w:type="dxa"/>
            <w:shd w:val="clear" w:color="auto" w:fill="B7B7B7"/>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b/>
                <w:color w:val="222222"/>
              </w:rPr>
            </w:pPr>
            <w:r>
              <w:rPr>
                <w:b/>
                <w:color w:val="222222"/>
              </w:rPr>
              <w:t>How Addressed</w:t>
            </w:r>
          </w:p>
        </w:tc>
      </w:tr>
      <w:tr w:rsidR="00AA6A29" w:rsidTr="00026871">
        <w:tc>
          <w:tcPr>
            <w:tcW w:w="1770" w:type="dxa"/>
            <w:shd w:val="clear" w:color="auto" w:fill="auto"/>
            <w:tcMar>
              <w:top w:w="100" w:type="dxa"/>
              <w:left w:w="100" w:type="dxa"/>
              <w:bottom w:w="100" w:type="dxa"/>
              <w:right w:w="100" w:type="dxa"/>
            </w:tcMar>
          </w:tcPr>
          <w:p w:rsidR="00AA6A29" w:rsidRDefault="00374966">
            <w:pPr>
              <w:contextualSpacing w:val="0"/>
              <w:rPr>
                <w:b/>
                <w:color w:val="222222"/>
              </w:rPr>
            </w:pPr>
            <w:r>
              <w:rPr>
                <w:b/>
                <w:color w:val="222222"/>
              </w:rPr>
              <w:t>Streamlining</w:t>
            </w:r>
          </w:p>
        </w:tc>
        <w:tc>
          <w:tcPr>
            <w:tcW w:w="4890" w:type="dxa"/>
            <w:shd w:val="clear" w:color="auto" w:fill="auto"/>
            <w:tcMar>
              <w:top w:w="100" w:type="dxa"/>
              <w:left w:w="100" w:type="dxa"/>
              <w:bottom w:w="100" w:type="dxa"/>
              <w:right w:w="100" w:type="dxa"/>
            </w:tcMar>
          </w:tcPr>
          <w:p w:rsidR="00AA6A29" w:rsidRDefault="00374966">
            <w:pPr>
              <w:contextualSpacing w:val="0"/>
              <w:rPr>
                <w:color w:val="222222"/>
              </w:rPr>
            </w:pPr>
            <w:r>
              <w:rPr>
                <w:color w:val="222222"/>
              </w:rPr>
              <w:t>The bill should not streamline heights and densities that are inconsistent with locally approved zoning.</w:t>
            </w:r>
          </w:p>
        </w:tc>
        <w:tc>
          <w:tcPr>
            <w:tcW w:w="630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color w:val="222222"/>
              </w:rPr>
            </w:pPr>
            <w:r>
              <w:rPr>
                <w:color w:val="222222"/>
              </w:rPr>
              <w:t xml:space="preserve">Amendments limited streamlining only to build heights that are </w:t>
            </w:r>
            <w:r w:rsidR="00740682">
              <w:rPr>
                <w:color w:val="222222"/>
              </w:rPr>
              <w:t xml:space="preserve">within one story of existing zoning around the </w:t>
            </w:r>
            <w:r>
              <w:rPr>
                <w:color w:val="222222"/>
              </w:rPr>
              <w:t>station.</w:t>
            </w:r>
            <w:r w:rsidR="00740682">
              <w:rPr>
                <w:color w:val="222222"/>
              </w:rPr>
              <w:t xml:space="preserve">  Amendments allow full local conditional permitting above that height.</w:t>
            </w:r>
          </w:p>
        </w:tc>
      </w:tr>
      <w:tr w:rsidR="00AA6A29" w:rsidTr="00026871">
        <w:tc>
          <w:tcPr>
            <w:tcW w:w="177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b/>
                <w:color w:val="222222"/>
              </w:rPr>
            </w:pPr>
            <w:r>
              <w:rPr>
                <w:b/>
                <w:color w:val="222222"/>
              </w:rPr>
              <w:t>Land expansion</w:t>
            </w:r>
          </w:p>
        </w:tc>
        <w:tc>
          <w:tcPr>
            <w:tcW w:w="489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color w:val="222222"/>
              </w:rPr>
            </w:pPr>
            <w:r>
              <w:rPr>
                <w:color w:val="222222"/>
              </w:rPr>
              <w:t>The bill should not allow BART to acquire adjacent parcels and apply new zoning standards.</w:t>
            </w:r>
          </w:p>
        </w:tc>
        <w:tc>
          <w:tcPr>
            <w:tcW w:w="630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color w:val="222222"/>
              </w:rPr>
            </w:pPr>
            <w:r>
              <w:rPr>
                <w:color w:val="222222"/>
              </w:rPr>
              <w:t xml:space="preserve">Amendments </w:t>
            </w:r>
            <w:r w:rsidR="00C36029">
              <w:rPr>
                <w:color w:val="222222"/>
              </w:rPr>
              <w:t>limits</w:t>
            </w:r>
            <w:r>
              <w:rPr>
                <w:color w:val="222222"/>
              </w:rPr>
              <w:t xml:space="preserve"> the bill’s application to land that BART currently owns at existing stations.</w:t>
            </w:r>
          </w:p>
        </w:tc>
      </w:tr>
      <w:tr w:rsidR="00AA6A29" w:rsidTr="00026871">
        <w:tc>
          <w:tcPr>
            <w:tcW w:w="177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b/>
                <w:color w:val="222222"/>
              </w:rPr>
            </w:pPr>
            <w:r>
              <w:rPr>
                <w:b/>
                <w:color w:val="222222"/>
              </w:rPr>
              <w:t>Height caps</w:t>
            </w:r>
          </w:p>
        </w:tc>
        <w:tc>
          <w:tcPr>
            <w:tcW w:w="4890" w:type="dxa"/>
            <w:shd w:val="clear" w:color="auto" w:fill="auto"/>
            <w:tcMar>
              <w:top w:w="100" w:type="dxa"/>
              <w:left w:w="100" w:type="dxa"/>
              <w:bottom w:w="100" w:type="dxa"/>
              <w:right w:w="100" w:type="dxa"/>
            </w:tcMar>
          </w:tcPr>
          <w:p w:rsidR="00AA6A29" w:rsidRDefault="00F76485">
            <w:pPr>
              <w:widowControl w:val="0"/>
              <w:pBdr>
                <w:top w:val="nil"/>
                <w:left w:val="nil"/>
                <w:bottom w:val="nil"/>
                <w:right w:val="nil"/>
                <w:between w:val="nil"/>
              </w:pBdr>
              <w:spacing w:line="240" w:lineRule="auto"/>
              <w:contextualSpacing w:val="0"/>
              <w:rPr>
                <w:color w:val="222222"/>
              </w:rPr>
            </w:pPr>
            <w:r>
              <w:rPr>
                <w:color w:val="222222"/>
              </w:rPr>
              <w:t xml:space="preserve">The bill should limit the </w:t>
            </w:r>
            <w:r w:rsidR="00374966">
              <w:rPr>
                <w:color w:val="222222"/>
              </w:rPr>
              <w:t>heights that BART could establish for development zoning standards.</w:t>
            </w:r>
          </w:p>
        </w:tc>
        <w:tc>
          <w:tcPr>
            <w:tcW w:w="630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color w:val="222222"/>
              </w:rPr>
            </w:pPr>
            <w:r>
              <w:rPr>
                <w:color w:val="222222"/>
              </w:rPr>
              <w:t xml:space="preserve">Amendments cap the height that </w:t>
            </w:r>
            <w:r w:rsidR="00740682">
              <w:rPr>
                <w:color w:val="222222"/>
              </w:rPr>
              <w:t xml:space="preserve">BART zoning may permit to </w:t>
            </w:r>
            <w:r>
              <w:rPr>
                <w:color w:val="222222"/>
              </w:rPr>
              <w:t>one story above locally approved heights in the station or 50% above the BART baseline zoning standards.</w:t>
            </w:r>
          </w:p>
        </w:tc>
      </w:tr>
      <w:tr w:rsidR="00AA6A29" w:rsidTr="00026871">
        <w:tc>
          <w:tcPr>
            <w:tcW w:w="177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b/>
                <w:color w:val="222222"/>
              </w:rPr>
            </w:pPr>
            <w:r>
              <w:rPr>
                <w:b/>
                <w:color w:val="222222"/>
              </w:rPr>
              <w:t>Good performers</w:t>
            </w:r>
          </w:p>
        </w:tc>
        <w:tc>
          <w:tcPr>
            <w:tcW w:w="489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color w:val="222222"/>
              </w:rPr>
            </w:pPr>
            <w:r>
              <w:rPr>
                <w:color w:val="222222"/>
              </w:rPr>
              <w:t>The bill could impact stations that already have appropriate zoning or that have no meaningful developable land remaining.</w:t>
            </w:r>
          </w:p>
        </w:tc>
        <w:tc>
          <w:tcPr>
            <w:tcW w:w="6300" w:type="dxa"/>
            <w:shd w:val="clear" w:color="auto" w:fill="auto"/>
            <w:tcMar>
              <w:top w:w="100" w:type="dxa"/>
              <w:left w:w="100" w:type="dxa"/>
              <w:bottom w:w="100" w:type="dxa"/>
              <w:right w:w="100" w:type="dxa"/>
            </w:tcMar>
          </w:tcPr>
          <w:p w:rsidR="00AA6A29" w:rsidRDefault="00374966">
            <w:pPr>
              <w:widowControl w:val="0"/>
              <w:pBdr>
                <w:top w:val="nil"/>
                <w:left w:val="nil"/>
                <w:bottom w:val="nil"/>
                <w:right w:val="nil"/>
                <w:between w:val="nil"/>
              </w:pBdr>
              <w:spacing w:line="240" w:lineRule="auto"/>
              <w:contextualSpacing w:val="0"/>
              <w:rPr>
                <w:color w:val="222222"/>
              </w:rPr>
            </w:pPr>
            <w:r>
              <w:rPr>
                <w:color w:val="222222"/>
              </w:rPr>
              <w:t>Amendments exempt stations that are within 10% of target zoning standards and also exempt stations that have less than 0.5 acres of remaining undeveloped or unentitled BART-owned land.</w:t>
            </w:r>
          </w:p>
        </w:tc>
      </w:tr>
      <w:tr w:rsidR="00740682" w:rsidTr="00026871">
        <w:tc>
          <w:tcPr>
            <w:tcW w:w="1770" w:type="dxa"/>
            <w:shd w:val="clear" w:color="auto" w:fill="auto"/>
            <w:tcMar>
              <w:top w:w="100" w:type="dxa"/>
              <w:left w:w="100" w:type="dxa"/>
              <w:bottom w:w="100" w:type="dxa"/>
              <w:right w:w="100" w:type="dxa"/>
            </w:tcMar>
          </w:tcPr>
          <w:p w:rsidR="00740682" w:rsidRDefault="00740682" w:rsidP="000608DA">
            <w:pPr>
              <w:widowControl w:val="0"/>
              <w:pBdr>
                <w:top w:val="nil"/>
                <w:left w:val="nil"/>
                <w:bottom w:val="nil"/>
                <w:right w:val="nil"/>
                <w:between w:val="nil"/>
              </w:pBdr>
              <w:spacing w:line="240" w:lineRule="auto"/>
              <w:contextualSpacing w:val="0"/>
              <w:rPr>
                <w:b/>
                <w:color w:val="222222"/>
              </w:rPr>
            </w:pPr>
            <w:r>
              <w:rPr>
                <w:b/>
                <w:color w:val="222222"/>
              </w:rPr>
              <w:t>Require Infill</w:t>
            </w:r>
          </w:p>
        </w:tc>
        <w:tc>
          <w:tcPr>
            <w:tcW w:w="4890" w:type="dxa"/>
            <w:shd w:val="clear" w:color="auto" w:fill="auto"/>
            <w:tcMar>
              <w:top w:w="100" w:type="dxa"/>
              <w:left w:w="100" w:type="dxa"/>
              <w:bottom w:w="100" w:type="dxa"/>
              <w:right w:w="100" w:type="dxa"/>
            </w:tcMar>
          </w:tcPr>
          <w:p w:rsidR="00740682" w:rsidRDefault="00740682" w:rsidP="000608DA">
            <w:pPr>
              <w:widowControl w:val="0"/>
              <w:pBdr>
                <w:top w:val="nil"/>
                <w:left w:val="nil"/>
                <w:bottom w:val="nil"/>
                <w:right w:val="nil"/>
                <w:between w:val="nil"/>
              </w:pBdr>
              <w:spacing w:line="240" w:lineRule="auto"/>
              <w:contextualSpacing w:val="0"/>
              <w:rPr>
                <w:color w:val="222222"/>
              </w:rPr>
            </w:pPr>
            <w:r>
              <w:rPr>
                <w:color w:val="222222"/>
              </w:rPr>
              <w:t>The bill could facilitate development of valuable open space.</w:t>
            </w:r>
          </w:p>
        </w:tc>
        <w:tc>
          <w:tcPr>
            <w:tcW w:w="6300" w:type="dxa"/>
            <w:shd w:val="clear" w:color="auto" w:fill="auto"/>
            <w:tcMar>
              <w:top w:w="100" w:type="dxa"/>
              <w:left w:w="100" w:type="dxa"/>
              <w:bottom w:w="100" w:type="dxa"/>
              <w:right w:w="100" w:type="dxa"/>
            </w:tcMar>
          </w:tcPr>
          <w:p w:rsidR="00740682" w:rsidRDefault="00740682" w:rsidP="000608DA">
            <w:pPr>
              <w:widowControl w:val="0"/>
              <w:pBdr>
                <w:top w:val="nil"/>
                <w:left w:val="nil"/>
                <w:bottom w:val="nil"/>
                <w:right w:val="nil"/>
                <w:between w:val="nil"/>
              </w:pBdr>
              <w:spacing w:line="240" w:lineRule="auto"/>
              <w:contextualSpacing w:val="0"/>
              <w:rPr>
                <w:color w:val="222222"/>
              </w:rPr>
            </w:pPr>
            <w:r>
              <w:rPr>
                <w:color w:val="222222"/>
              </w:rPr>
              <w:t>Amendments explicitly limit the bill</w:t>
            </w:r>
            <w:r w:rsidR="00C36029">
              <w:rPr>
                <w:color w:val="222222"/>
              </w:rPr>
              <w:t>’</w:t>
            </w:r>
            <w:r>
              <w:rPr>
                <w:color w:val="222222"/>
              </w:rPr>
              <w:t>s application to infill sites.</w:t>
            </w:r>
          </w:p>
        </w:tc>
      </w:tr>
      <w:tr w:rsidR="00740682" w:rsidTr="00026871">
        <w:tc>
          <w:tcPr>
            <w:tcW w:w="1770" w:type="dxa"/>
            <w:shd w:val="clear" w:color="auto" w:fill="auto"/>
            <w:tcMar>
              <w:top w:w="100" w:type="dxa"/>
              <w:left w:w="100" w:type="dxa"/>
              <w:bottom w:w="100" w:type="dxa"/>
              <w:right w:w="100" w:type="dxa"/>
            </w:tcMar>
          </w:tcPr>
          <w:p w:rsidR="00740682" w:rsidRDefault="00740682" w:rsidP="00740682">
            <w:pPr>
              <w:widowControl w:val="0"/>
              <w:pBdr>
                <w:top w:val="nil"/>
                <w:left w:val="nil"/>
                <w:bottom w:val="nil"/>
                <w:right w:val="nil"/>
                <w:between w:val="nil"/>
              </w:pBdr>
              <w:spacing w:line="240" w:lineRule="auto"/>
              <w:contextualSpacing w:val="0"/>
              <w:rPr>
                <w:b/>
                <w:color w:val="222222"/>
              </w:rPr>
            </w:pPr>
            <w:r>
              <w:rPr>
                <w:b/>
                <w:color w:val="222222"/>
              </w:rPr>
              <w:t>Commuter parking</w:t>
            </w:r>
          </w:p>
        </w:tc>
        <w:tc>
          <w:tcPr>
            <w:tcW w:w="4890" w:type="dxa"/>
            <w:shd w:val="clear" w:color="auto" w:fill="auto"/>
            <w:tcMar>
              <w:top w:w="100" w:type="dxa"/>
              <w:left w:w="100" w:type="dxa"/>
              <w:bottom w:w="100" w:type="dxa"/>
              <w:right w:w="100" w:type="dxa"/>
            </w:tcMar>
          </w:tcPr>
          <w:p w:rsidR="00740682" w:rsidRDefault="00740682" w:rsidP="00740682">
            <w:pPr>
              <w:widowControl w:val="0"/>
              <w:pBdr>
                <w:top w:val="nil"/>
                <w:left w:val="nil"/>
                <w:bottom w:val="nil"/>
                <w:right w:val="nil"/>
                <w:between w:val="nil"/>
              </w:pBdr>
              <w:spacing w:line="240" w:lineRule="auto"/>
              <w:contextualSpacing w:val="0"/>
              <w:rPr>
                <w:color w:val="222222"/>
              </w:rPr>
            </w:pPr>
            <w:r>
              <w:rPr>
                <w:color w:val="222222"/>
              </w:rPr>
              <w:t>The bill could make it harder for commuters who currently drive and park at BART.</w:t>
            </w:r>
          </w:p>
        </w:tc>
        <w:tc>
          <w:tcPr>
            <w:tcW w:w="6300" w:type="dxa"/>
            <w:shd w:val="clear" w:color="auto" w:fill="auto"/>
            <w:tcMar>
              <w:top w:w="100" w:type="dxa"/>
              <w:left w:w="100" w:type="dxa"/>
              <w:bottom w:w="100" w:type="dxa"/>
              <w:right w:w="100" w:type="dxa"/>
            </w:tcMar>
          </w:tcPr>
          <w:p w:rsidR="00740682" w:rsidRDefault="00740682" w:rsidP="00740682">
            <w:pPr>
              <w:widowControl w:val="0"/>
              <w:pBdr>
                <w:top w:val="nil"/>
                <w:left w:val="nil"/>
                <w:bottom w:val="nil"/>
                <w:right w:val="nil"/>
                <w:between w:val="nil"/>
              </w:pBdr>
              <w:spacing w:line="240" w:lineRule="auto"/>
              <w:contextualSpacing w:val="0"/>
              <w:rPr>
                <w:color w:val="222222"/>
              </w:rPr>
            </w:pPr>
            <w:r>
              <w:rPr>
                <w:color w:val="222222"/>
              </w:rPr>
              <w:t>Amendments require that if there is any circumstance where commuter parking is reduced as a result of a station development, BART must plan and fund access improvements to accommodate commuters might have lost parking spaces, particularly those who do not have convenient walking, biking, or transit access.</w:t>
            </w:r>
          </w:p>
        </w:tc>
      </w:tr>
      <w:tr w:rsidR="00740682" w:rsidTr="00026871">
        <w:tc>
          <w:tcPr>
            <w:tcW w:w="1770" w:type="dxa"/>
            <w:shd w:val="clear" w:color="auto" w:fill="auto"/>
            <w:tcMar>
              <w:top w:w="100" w:type="dxa"/>
              <w:left w:w="100" w:type="dxa"/>
              <w:bottom w:w="100" w:type="dxa"/>
              <w:right w:w="100" w:type="dxa"/>
            </w:tcMar>
          </w:tcPr>
          <w:p w:rsidR="00740682" w:rsidRDefault="00740682" w:rsidP="00740682">
            <w:pPr>
              <w:widowControl w:val="0"/>
              <w:pBdr>
                <w:top w:val="nil"/>
                <w:left w:val="nil"/>
                <w:bottom w:val="nil"/>
                <w:right w:val="nil"/>
                <w:between w:val="nil"/>
              </w:pBdr>
              <w:spacing w:line="240" w:lineRule="auto"/>
              <w:contextualSpacing w:val="0"/>
              <w:rPr>
                <w:b/>
                <w:color w:val="222222"/>
              </w:rPr>
            </w:pPr>
            <w:r>
              <w:rPr>
                <w:b/>
                <w:color w:val="222222"/>
              </w:rPr>
              <w:t>Affordability</w:t>
            </w:r>
          </w:p>
        </w:tc>
        <w:tc>
          <w:tcPr>
            <w:tcW w:w="4890" w:type="dxa"/>
            <w:shd w:val="clear" w:color="auto" w:fill="auto"/>
            <w:tcMar>
              <w:top w:w="100" w:type="dxa"/>
              <w:left w:w="100" w:type="dxa"/>
              <w:bottom w:w="100" w:type="dxa"/>
              <w:right w:w="100" w:type="dxa"/>
            </w:tcMar>
          </w:tcPr>
          <w:p w:rsidR="00740682" w:rsidRDefault="00740682" w:rsidP="00740682">
            <w:pPr>
              <w:widowControl w:val="0"/>
              <w:pBdr>
                <w:top w:val="nil"/>
                <w:left w:val="nil"/>
                <w:bottom w:val="nil"/>
                <w:right w:val="nil"/>
                <w:between w:val="nil"/>
              </w:pBdr>
              <w:spacing w:line="240" w:lineRule="auto"/>
              <w:contextualSpacing w:val="0"/>
              <w:rPr>
                <w:color w:val="222222"/>
              </w:rPr>
            </w:pPr>
            <w:r>
              <w:rPr>
                <w:color w:val="222222"/>
              </w:rPr>
              <w:t>The bill does not mandate</w:t>
            </w:r>
            <w:r w:rsidR="009B51CA">
              <w:rPr>
                <w:color w:val="222222"/>
              </w:rPr>
              <w:t xml:space="preserve"> a</w:t>
            </w:r>
            <w:r>
              <w:rPr>
                <w:color w:val="222222"/>
              </w:rPr>
              <w:t xml:space="preserve"> sufficient </w:t>
            </w:r>
            <w:r w:rsidR="009B51CA">
              <w:rPr>
                <w:color w:val="222222"/>
              </w:rPr>
              <w:t>depth or percentage</w:t>
            </w:r>
            <w:r>
              <w:rPr>
                <w:color w:val="222222"/>
              </w:rPr>
              <w:t xml:space="preserve"> of affordability.</w:t>
            </w:r>
          </w:p>
        </w:tc>
        <w:tc>
          <w:tcPr>
            <w:tcW w:w="6300" w:type="dxa"/>
            <w:shd w:val="clear" w:color="auto" w:fill="auto"/>
            <w:tcMar>
              <w:top w:w="100" w:type="dxa"/>
              <w:left w:w="100" w:type="dxa"/>
              <w:bottom w:w="100" w:type="dxa"/>
              <w:right w:w="100" w:type="dxa"/>
            </w:tcMar>
          </w:tcPr>
          <w:p w:rsidR="00740682" w:rsidRDefault="00740682" w:rsidP="00740682">
            <w:pPr>
              <w:widowControl w:val="0"/>
              <w:pBdr>
                <w:top w:val="nil"/>
                <w:left w:val="nil"/>
                <w:bottom w:val="nil"/>
                <w:right w:val="nil"/>
                <w:between w:val="nil"/>
              </w:pBdr>
              <w:spacing w:line="240" w:lineRule="auto"/>
              <w:contextualSpacing w:val="0"/>
              <w:rPr>
                <w:color w:val="222222"/>
              </w:rPr>
            </w:pPr>
            <w:r>
              <w:rPr>
                <w:color w:val="222222"/>
              </w:rPr>
              <w:t>Amendments specif</w:t>
            </w:r>
            <w:r w:rsidR="009B51CA">
              <w:rPr>
                <w:color w:val="222222"/>
              </w:rPr>
              <w:t>y</w:t>
            </w:r>
            <w:r>
              <w:rPr>
                <w:color w:val="222222"/>
              </w:rPr>
              <w:t xml:space="preserve"> that the </w:t>
            </w:r>
            <w:r w:rsidR="009B51CA">
              <w:rPr>
                <w:color w:val="222222"/>
              </w:rPr>
              <w:t xml:space="preserve">minimum </w:t>
            </w:r>
            <w:r>
              <w:rPr>
                <w:color w:val="222222"/>
              </w:rPr>
              <w:t xml:space="preserve">20% affordable units </w:t>
            </w:r>
            <w:r w:rsidR="009B51CA">
              <w:rPr>
                <w:color w:val="222222"/>
              </w:rPr>
              <w:t xml:space="preserve">required </w:t>
            </w:r>
            <w:r>
              <w:rPr>
                <w:color w:val="222222"/>
              </w:rPr>
              <w:t>at each station must be available to very low and low-income residents</w:t>
            </w:r>
            <w:r w:rsidR="009B51CA">
              <w:rPr>
                <w:color w:val="222222"/>
              </w:rPr>
              <w:t xml:space="preserve">.  Amendments also </w:t>
            </w:r>
            <w:r>
              <w:rPr>
                <w:color w:val="222222"/>
              </w:rPr>
              <w:t xml:space="preserve">established that 30% of units </w:t>
            </w:r>
            <w:r w:rsidR="00C36029">
              <w:rPr>
                <w:color w:val="222222"/>
              </w:rPr>
              <w:t>a</w:t>
            </w:r>
            <w:r w:rsidR="009B51CA">
              <w:rPr>
                <w:color w:val="222222"/>
              </w:rPr>
              <w:t>cross the BART system</w:t>
            </w:r>
            <w:r>
              <w:rPr>
                <w:color w:val="222222"/>
              </w:rPr>
              <w:t xml:space="preserve"> must be affordable.</w:t>
            </w:r>
          </w:p>
        </w:tc>
      </w:tr>
      <w:tr w:rsidR="009B51CA" w:rsidTr="00026871">
        <w:tc>
          <w:tcPr>
            <w:tcW w:w="1770" w:type="dxa"/>
            <w:shd w:val="clear" w:color="auto" w:fill="auto"/>
            <w:tcMar>
              <w:top w:w="100" w:type="dxa"/>
              <w:left w:w="100" w:type="dxa"/>
              <w:bottom w:w="100" w:type="dxa"/>
              <w:right w:w="100" w:type="dxa"/>
            </w:tcMar>
          </w:tcPr>
          <w:p w:rsidR="009B51CA" w:rsidRDefault="009B51CA" w:rsidP="00740682">
            <w:pPr>
              <w:contextualSpacing w:val="0"/>
              <w:rPr>
                <w:b/>
                <w:color w:val="222222"/>
              </w:rPr>
            </w:pPr>
            <w:r>
              <w:rPr>
                <w:b/>
                <w:color w:val="222222"/>
              </w:rPr>
              <w:lastRenderedPageBreak/>
              <w:t>Displacement</w:t>
            </w:r>
          </w:p>
        </w:tc>
        <w:tc>
          <w:tcPr>
            <w:tcW w:w="4890" w:type="dxa"/>
            <w:shd w:val="clear" w:color="auto" w:fill="auto"/>
            <w:tcMar>
              <w:top w:w="100" w:type="dxa"/>
              <w:left w:w="100" w:type="dxa"/>
              <w:bottom w:w="100" w:type="dxa"/>
              <w:right w:w="100" w:type="dxa"/>
            </w:tcMar>
          </w:tcPr>
          <w:p w:rsidR="009B51CA" w:rsidRDefault="009B51CA" w:rsidP="00740682">
            <w:pPr>
              <w:contextualSpacing w:val="0"/>
              <w:rPr>
                <w:color w:val="222222"/>
              </w:rPr>
            </w:pPr>
            <w:r>
              <w:rPr>
                <w:color w:val="222222"/>
              </w:rPr>
              <w:t>Displacement provisions must be strengthened to ensure full protections for low-income residents.</w:t>
            </w:r>
          </w:p>
        </w:tc>
        <w:tc>
          <w:tcPr>
            <w:tcW w:w="6300" w:type="dxa"/>
            <w:shd w:val="clear" w:color="auto" w:fill="auto"/>
            <w:tcMar>
              <w:top w:w="100" w:type="dxa"/>
              <w:left w:w="100" w:type="dxa"/>
              <w:bottom w:w="100" w:type="dxa"/>
              <w:right w:w="100" w:type="dxa"/>
            </w:tcMar>
          </w:tcPr>
          <w:p w:rsidR="009B51CA" w:rsidRDefault="009B51CA" w:rsidP="00740682">
            <w:pPr>
              <w:widowControl w:val="0"/>
              <w:spacing w:line="240" w:lineRule="auto"/>
              <w:contextualSpacing w:val="0"/>
              <w:rPr>
                <w:color w:val="222222"/>
              </w:rPr>
            </w:pPr>
            <w:r>
              <w:rPr>
                <w:color w:val="222222"/>
              </w:rPr>
              <w:t>Amendments prevent</w:t>
            </w:r>
            <w:r w:rsidRPr="009B51CA">
              <w:rPr>
                <w:color w:val="222222"/>
              </w:rPr>
              <w:t xml:space="preserve"> displacement by</w:t>
            </w:r>
            <w:r>
              <w:rPr>
                <w:color w:val="222222"/>
              </w:rPr>
              <w:t>: a) restricting the bill’s application to existing BART property, and b)</w:t>
            </w:r>
            <w:r w:rsidRPr="009B51CA">
              <w:rPr>
                <w:color w:val="222222"/>
              </w:rPr>
              <w:t xml:space="preserve"> prohibiting demolition of housing occupied by lower-income families, unless they have been offered in writing a comparable or better unit within the same community that they can move into right away, and requiring BART to replace those units and provide relocation benefits.</w:t>
            </w:r>
            <w:r>
              <w:rPr>
                <w:color w:val="222222"/>
              </w:rPr>
              <w:t xml:space="preserve">  (This would apply if housing previously developed on BART land were to be redeveloped.)</w:t>
            </w:r>
          </w:p>
        </w:tc>
      </w:tr>
      <w:tr w:rsidR="00740682" w:rsidTr="00026871">
        <w:tc>
          <w:tcPr>
            <w:tcW w:w="1770" w:type="dxa"/>
            <w:shd w:val="clear" w:color="auto" w:fill="auto"/>
            <w:tcMar>
              <w:top w:w="100" w:type="dxa"/>
              <w:left w:w="100" w:type="dxa"/>
              <w:bottom w:w="100" w:type="dxa"/>
              <w:right w:w="100" w:type="dxa"/>
            </w:tcMar>
          </w:tcPr>
          <w:p w:rsidR="00740682" w:rsidRDefault="00740682" w:rsidP="00740682">
            <w:pPr>
              <w:contextualSpacing w:val="0"/>
              <w:rPr>
                <w:b/>
                <w:color w:val="222222"/>
              </w:rPr>
            </w:pPr>
            <w:r>
              <w:rPr>
                <w:b/>
                <w:color w:val="222222"/>
              </w:rPr>
              <w:t>Local consultation</w:t>
            </w:r>
          </w:p>
        </w:tc>
        <w:tc>
          <w:tcPr>
            <w:tcW w:w="4890" w:type="dxa"/>
            <w:shd w:val="clear" w:color="auto" w:fill="auto"/>
            <w:tcMar>
              <w:top w:w="100" w:type="dxa"/>
              <w:left w:w="100" w:type="dxa"/>
              <w:bottom w:w="100" w:type="dxa"/>
              <w:right w:w="100" w:type="dxa"/>
            </w:tcMar>
          </w:tcPr>
          <w:p w:rsidR="00740682" w:rsidRDefault="00740682" w:rsidP="00740682">
            <w:pPr>
              <w:contextualSpacing w:val="0"/>
              <w:rPr>
                <w:color w:val="222222"/>
              </w:rPr>
            </w:pPr>
            <w:r>
              <w:rPr>
                <w:color w:val="222222"/>
              </w:rPr>
              <w:t>The bill does not ensure adequate opportunities for input from local jurisdictions and local residents.</w:t>
            </w:r>
          </w:p>
        </w:tc>
        <w:tc>
          <w:tcPr>
            <w:tcW w:w="6300" w:type="dxa"/>
            <w:shd w:val="clear" w:color="auto" w:fill="auto"/>
            <w:tcMar>
              <w:top w:w="100" w:type="dxa"/>
              <w:left w:w="100" w:type="dxa"/>
              <w:bottom w:w="100" w:type="dxa"/>
              <w:right w:w="100" w:type="dxa"/>
            </w:tcMar>
          </w:tcPr>
          <w:p w:rsidR="00740682" w:rsidRDefault="00740682" w:rsidP="00740682">
            <w:pPr>
              <w:widowControl w:val="0"/>
              <w:spacing w:line="240" w:lineRule="auto"/>
              <w:contextualSpacing w:val="0"/>
              <w:rPr>
                <w:color w:val="222222"/>
              </w:rPr>
            </w:pPr>
            <w:r>
              <w:rPr>
                <w:color w:val="222222"/>
              </w:rPr>
              <w:t>Amendments explicitly require meetings between BART, local jurisdictions, and infrastructure authorities before or during the CEQA scoping process for BART zoning standards.  In additional, the bill establishes a standard public process for approving zoning standards, maintains CEQA review of projects, and increases local engagement.</w:t>
            </w:r>
          </w:p>
        </w:tc>
      </w:tr>
      <w:tr w:rsidR="009B51CA" w:rsidTr="00026871">
        <w:tc>
          <w:tcPr>
            <w:tcW w:w="1770" w:type="dxa"/>
            <w:shd w:val="clear" w:color="auto" w:fill="auto"/>
            <w:tcMar>
              <w:top w:w="100" w:type="dxa"/>
              <w:left w:w="100" w:type="dxa"/>
              <w:bottom w:w="100" w:type="dxa"/>
              <w:right w:w="100" w:type="dxa"/>
            </w:tcMar>
          </w:tcPr>
          <w:p w:rsidR="009B51CA" w:rsidRDefault="009B51CA" w:rsidP="00740682">
            <w:pPr>
              <w:contextualSpacing w:val="0"/>
              <w:rPr>
                <w:b/>
                <w:color w:val="222222"/>
              </w:rPr>
            </w:pPr>
            <w:r>
              <w:rPr>
                <w:b/>
                <w:color w:val="222222"/>
              </w:rPr>
              <w:t>Eminent Domain</w:t>
            </w:r>
          </w:p>
        </w:tc>
        <w:tc>
          <w:tcPr>
            <w:tcW w:w="4890" w:type="dxa"/>
            <w:shd w:val="clear" w:color="auto" w:fill="auto"/>
            <w:tcMar>
              <w:top w:w="100" w:type="dxa"/>
              <w:left w:w="100" w:type="dxa"/>
              <w:bottom w:w="100" w:type="dxa"/>
              <w:right w:w="100" w:type="dxa"/>
            </w:tcMar>
          </w:tcPr>
          <w:p w:rsidR="009B51CA" w:rsidRDefault="009B51CA" w:rsidP="00740682">
            <w:pPr>
              <w:contextualSpacing w:val="0"/>
              <w:rPr>
                <w:color w:val="222222"/>
              </w:rPr>
            </w:pPr>
            <w:r>
              <w:rPr>
                <w:color w:val="222222"/>
              </w:rPr>
              <w:t>The bill should more explicitly prohibit eminent domain for the purpose of developing TOD.</w:t>
            </w:r>
          </w:p>
        </w:tc>
        <w:tc>
          <w:tcPr>
            <w:tcW w:w="6300" w:type="dxa"/>
            <w:shd w:val="clear" w:color="auto" w:fill="auto"/>
            <w:tcMar>
              <w:top w:w="100" w:type="dxa"/>
              <w:left w:w="100" w:type="dxa"/>
              <w:bottom w:w="100" w:type="dxa"/>
              <w:right w:w="100" w:type="dxa"/>
            </w:tcMar>
          </w:tcPr>
          <w:p w:rsidR="009B51CA" w:rsidRDefault="009B51CA" w:rsidP="00740682">
            <w:pPr>
              <w:widowControl w:val="0"/>
              <w:spacing w:line="240" w:lineRule="auto"/>
              <w:contextualSpacing w:val="0"/>
              <w:rPr>
                <w:color w:val="222222"/>
              </w:rPr>
            </w:pPr>
            <w:r>
              <w:rPr>
                <w:color w:val="222222"/>
              </w:rPr>
              <w:t>Amendments clarify that the authorized zoning standards do not apply to land that BART acquires using eminent domain.</w:t>
            </w:r>
          </w:p>
        </w:tc>
      </w:tr>
      <w:tr w:rsidR="00740682" w:rsidTr="00026871">
        <w:tc>
          <w:tcPr>
            <w:tcW w:w="1770" w:type="dxa"/>
            <w:shd w:val="clear" w:color="auto" w:fill="auto"/>
            <w:tcMar>
              <w:top w:w="100" w:type="dxa"/>
              <w:left w:w="100" w:type="dxa"/>
              <w:bottom w:w="100" w:type="dxa"/>
              <w:right w:w="100" w:type="dxa"/>
            </w:tcMar>
          </w:tcPr>
          <w:p w:rsidR="00740682" w:rsidRDefault="00740682" w:rsidP="00740682">
            <w:pPr>
              <w:contextualSpacing w:val="0"/>
              <w:rPr>
                <w:b/>
                <w:color w:val="222222"/>
              </w:rPr>
            </w:pPr>
            <w:r>
              <w:rPr>
                <w:b/>
                <w:color w:val="222222"/>
              </w:rPr>
              <w:t>Minimum residential requirements</w:t>
            </w:r>
          </w:p>
        </w:tc>
        <w:tc>
          <w:tcPr>
            <w:tcW w:w="4890" w:type="dxa"/>
            <w:shd w:val="clear" w:color="auto" w:fill="auto"/>
            <w:tcMar>
              <w:top w:w="100" w:type="dxa"/>
              <w:left w:w="100" w:type="dxa"/>
              <w:bottom w:w="100" w:type="dxa"/>
              <w:right w:w="100" w:type="dxa"/>
            </w:tcMar>
          </w:tcPr>
          <w:p w:rsidR="00740682" w:rsidRDefault="00026871" w:rsidP="00740682">
            <w:pPr>
              <w:contextualSpacing w:val="0"/>
              <w:rPr>
                <w:color w:val="222222"/>
              </w:rPr>
            </w:pPr>
            <w:r>
              <w:rPr>
                <w:color w:val="222222"/>
              </w:rPr>
              <w:t xml:space="preserve">The bill should accommodate some </w:t>
            </w:r>
            <w:r w:rsidR="00740682">
              <w:rPr>
                <w:color w:val="222222"/>
              </w:rPr>
              <w:t xml:space="preserve">jurisdictions </w:t>
            </w:r>
            <w:r>
              <w:rPr>
                <w:color w:val="222222"/>
              </w:rPr>
              <w:t xml:space="preserve">that </w:t>
            </w:r>
            <w:r w:rsidR="00740682">
              <w:rPr>
                <w:color w:val="222222"/>
              </w:rPr>
              <w:t xml:space="preserve">emphasize jobs and commercial </w:t>
            </w:r>
            <w:r>
              <w:rPr>
                <w:color w:val="222222"/>
              </w:rPr>
              <w:t xml:space="preserve">development directly </w:t>
            </w:r>
            <w:r w:rsidR="00740682">
              <w:rPr>
                <w:color w:val="222222"/>
              </w:rPr>
              <w:t>adjacent to BART stations while locating residential on the surrounding parcels.</w:t>
            </w:r>
          </w:p>
        </w:tc>
        <w:tc>
          <w:tcPr>
            <w:tcW w:w="6300" w:type="dxa"/>
            <w:shd w:val="clear" w:color="auto" w:fill="auto"/>
            <w:tcMar>
              <w:top w:w="100" w:type="dxa"/>
              <w:left w:w="100" w:type="dxa"/>
              <w:bottom w:w="100" w:type="dxa"/>
              <w:right w:w="100" w:type="dxa"/>
            </w:tcMar>
          </w:tcPr>
          <w:p w:rsidR="00740682" w:rsidRDefault="00026871" w:rsidP="00740682">
            <w:pPr>
              <w:widowControl w:val="0"/>
              <w:spacing w:line="240" w:lineRule="auto"/>
              <w:contextualSpacing w:val="0"/>
              <w:rPr>
                <w:color w:val="222222"/>
              </w:rPr>
            </w:pPr>
            <w:r>
              <w:rPr>
                <w:color w:val="222222"/>
              </w:rPr>
              <w:t xml:space="preserve">The bill amends the original requirement for a minimum of 50% of floor area.  </w:t>
            </w:r>
            <w:r w:rsidR="00740682">
              <w:rPr>
                <w:color w:val="222222"/>
              </w:rPr>
              <w:t>Amendments allow a lower residential proportion of projects if lower residential targets are part of an approved local specific plan.</w:t>
            </w:r>
          </w:p>
        </w:tc>
      </w:tr>
      <w:tr w:rsidR="00740682" w:rsidTr="00026871">
        <w:tc>
          <w:tcPr>
            <w:tcW w:w="1770" w:type="dxa"/>
            <w:shd w:val="clear" w:color="auto" w:fill="auto"/>
            <w:tcMar>
              <w:top w:w="100" w:type="dxa"/>
              <w:left w:w="100" w:type="dxa"/>
              <w:bottom w:w="100" w:type="dxa"/>
              <w:right w:w="100" w:type="dxa"/>
            </w:tcMar>
          </w:tcPr>
          <w:p w:rsidR="00740682" w:rsidRDefault="00740682" w:rsidP="00740682">
            <w:pPr>
              <w:contextualSpacing w:val="0"/>
              <w:rPr>
                <w:b/>
                <w:color w:val="222222"/>
              </w:rPr>
            </w:pPr>
            <w:r>
              <w:rPr>
                <w:b/>
                <w:color w:val="222222"/>
              </w:rPr>
              <w:t xml:space="preserve">Sunset </w:t>
            </w:r>
          </w:p>
        </w:tc>
        <w:tc>
          <w:tcPr>
            <w:tcW w:w="4890" w:type="dxa"/>
            <w:shd w:val="clear" w:color="auto" w:fill="auto"/>
            <w:tcMar>
              <w:top w:w="100" w:type="dxa"/>
              <w:left w:w="100" w:type="dxa"/>
              <w:bottom w:w="100" w:type="dxa"/>
              <w:right w:w="100" w:type="dxa"/>
            </w:tcMar>
          </w:tcPr>
          <w:p w:rsidR="00740682" w:rsidRDefault="00740682" w:rsidP="00740682">
            <w:pPr>
              <w:contextualSpacing w:val="0"/>
              <w:rPr>
                <w:color w:val="222222"/>
              </w:rPr>
            </w:pPr>
            <w:r>
              <w:rPr>
                <w:color w:val="222222"/>
              </w:rPr>
              <w:t>This is a new approach to land use regulation.  There must be an automatic sunset to keep BART honest and make sure this authority will end unless the legislature proactively decides to extend it.</w:t>
            </w:r>
          </w:p>
        </w:tc>
        <w:tc>
          <w:tcPr>
            <w:tcW w:w="6300" w:type="dxa"/>
            <w:shd w:val="clear" w:color="auto" w:fill="auto"/>
            <w:tcMar>
              <w:top w:w="100" w:type="dxa"/>
              <w:left w:w="100" w:type="dxa"/>
              <w:bottom w:w="100" w:type="dxa"/>
              <w:right w:w="100" w:type="dxa"/>
            </w:tcMar>
          </w:tcPr>
          <w:p w:rsidR="00740682" w:rsidRDefault="00740682" w:rsidP="00740682">
            <w:pPr>
              <w:widowControl w:val="0"/>
              <w:spacing w:line="240" w:lineRule="auto"/>
              <w:contextualSpacing w:val="0"/>
              <w:rPr>
                <w:color w:val="222222"/>
              </w:rPr>
            </w:pPr>
            <w:r>
              <w:rPr>
                <w:color w:val="222222"/>
              </w:rPr>
              <w:t>Amendments add a 10-year sunset.  The first 3 years will be dedicated to establishing updated standards and zoning, with 7 years remaining to implement development. The bill requires data reporting to inform whether the proposed authorities are working.</w:t>
            </w:r>
          </w:p>
        </w:tc>
      </w:tr>
    </w:tbl>
    <w:p w:rsidR="00AA6A29" w:rsidRDefault="00AA6A29">
      <w:pPr>
        <w:contextualSpacing w:val="0"/>
        <w:rPr>
          <w:b/>
          <w:color w:val="222222"/>
        </w:rPr>
      </w:pPr>
    </w:p>
    <w:sectPr w:rsidR="00AA6A29" w:rsidSect="00026871">
      <w:headerReference w:type="default" r:id="rId8"/>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C2" w:rsidRDefault="00A91AC2" w:rsidP="00AA03B4">
      <w:pPr>
        <w:spacing w:line="240" w:lineRule="auto"/>
      </w:pPr>
      <w:r>
        <w:separator/>
      </w:r>
    </w:p>
  </w:endnote>
  <w:endnote w:type="continuationSeparator" w:id="0">
    <w:p w:rsidR="00A91AC2" w:rsidRDefault="00A91AC2" w:rsidP="00AA0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C2" w:rsidRDefault="00A91AC2" w:rsidP="00AA03B4">
      <w:pPr>
        <w:spacing w:line="240" w:lineRule="auto"/>
      </w:pPr>
      <w:r>
        <w:separator/>
      </w:r>
    </w:p>
  </w:footnote>
  <w:footnote w:type="continuationSeparator" w:id="0">
    <w:p w:rsidR="00A91AC2" w:rsidRDefault="00A91AC2" w:rsidP="00AA03B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B4" w:rsidRDefault="00AA03B4">
    <w:pPr>
      <w:pStyle w:val="Header"/>
    </w:pPr>
  </w:p>
  <w:p w:rsidR="00AA03B4" w:rsidRDefault="00AA03B4"/>
  <w:p w:rsidR="00AA03B4" w:rsidRDefault="00AA03B4"/>
  <w:p w:rsidR="00AA03B4" w:rsidRDefault="00AA03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AA6A29"/>
    <w:rsid w:val="00026871"/>
    <w:rsid w:val="003073DF"/>
    <w:rsid w:val="00374966"/>
    <w:rsid w:val="00421984"/>
    <w:rsid w:val="005D0B74"/>
    <w:rsid w:val="006749F6"/>
    <w:rsid w:val="00740682"/>
    <w:rsid w:val="007C6B2B"/>
    <w:rsid w:val="008E4D72"/>
    <w:rsid w:val="009B51CA"/>
    <w:rsid w:val="00A91AC2"/>
    <w:rsid w:val="00AA03B4"/>
    <w:rsid w:val="00AA6A29"/>
    <w:rsid w:val="00C2789C"/>
    <w:rsid w:val="00C36029"/>
    <w:rsid w:val="00F7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AA03B4"/>
    <w:pPr>
      <w:tabs>
        <w:tab w:val="center" w:pos="4680"/>
        <w:tab w:val="right" w:pos="9360"/>
      </w:tabs>
      <w:spacing w:line="240" w:lineRule="auto"/>
    </w:pPr>
  </w:style>
  <w:style w:type="character" w:customStyle="1" w:styleId="HeaderChar">
    <w:name w:val="Header Char"/>
    <w:basedOn w:val="DefaultParagraphFont"/>
    <w:link w:val="Header"/>
    <w:uiPriority w:val="99"/>
    <w:rsid w:val="00AA03B4"/>
  </w:style>
  <w:style w:type="paragraph" w:styleId="Footer">
    <w:name w:val="footer"/>
    <w:basedOn w:val="Normal"/>
    <w:link w:val="FooterChar"/>
    <w:uiPriority w:val="99"/>
    <w:unhideWhenUsed/>
    <w:rsid w:val="00AA03B4"/>
    <w:pPr>
      <w:tabs>
        <w:tab w:val="center" w:pos="4680"/>
        <w:tab w:val="right" w:pos="9360"/>
      </w:tabs>
      <w:spacing w:line="240" w:lineRule="auto"/>
    </w:pPr>
  </w:style>
  <w:style w:type="character" w:customStyle="1" w:styleId="FooterChar">
    <w:name w:val="Footer Char"/>
    <w:basedOn w:val="DefaultParagraphFont"/>
    <w:link w:val="Footer"/>
    <w:uiPriority w:val="99"/>
    <w:rsid w:val="00AA03B4"/>
  </w:style>
  <w:style w:type="paragraph" w:styleId="BalloonText">
    <w:name w:val="Balloon Text"/>
    <w:basedOn w:val="Normal"/>
    <w:link w:val="BalloonTextChar"/>
    <w:uiPriority w:val="99"/>
    <w:semiHidden/>
    <w:unhideWhenUsed/>
    <w:rsid w:val="00AA0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3B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AA03B4"/>
    <w:pPr>
      <w:tabs>
        <w:tab w:val="center" w:pos="4680"/>
        <w:tab w:val="right" w:pos="9360"/>
      </w:tabs>
      <w:spacing w:line="240" w:lineRule="auto"/>
    </w:pPr>
  </w:style>
  <w:style w:type="character" w:customStyle="1" w:styleId="HeaderChar">
    <w:name w:val="Header Char"/>
    <w:basedOn w:val="DefaultParagraphFont"/>
    <w:link w:val="Header"/>
    <w:uiPriority w:val="99"/>
    <w:rsid w:val="00AA03B4"/>
  </w:style>
  <w:style w:type="paragraph" w:styleId="Footer">
    <w:name w:val="footer"/>
    <w:basedOn w:val="Normal"/>
    <w:link w:val="FooterChar"/>
    <w:uiPriority w:val="99"/>
    <w:unhideWhenUsed/>
    <w:rsid w:val="00AA03B4"/>
    <w:pPr>
      <w:tabs>
        <w:tab w:val="center" w:pos="4680"/>
        <w:tab w:val="right" w:pos="9360"/>
      </w:tabs>
      <w:spacing w:line="240" w:lineRule="auto"/>
    </w:pPr>
  </w:style>
  <w:style w:type="character" w:customStyle="1" w:styleId="FooterChar">
    <w:name w:val="Footer Char"/>
    <w:basedOn w:val="DefaultParagraphFont"/>
    <w:link w:val="Footer"/>
    <w:uiPriority w:val="99"/>
    <w:rsid w:val="00AA03B4"/>
  </w:style>
  <w:style w:type="paragraph" w:styleId="BalloonText">
    <w:name w:val="Balloon Text"/>
    <w:basedOn w:val="Normal"/>
    <w:link w:val="BalloonTextChar"/>
    <w:uiPriority w:val="99"/>
    <w:semiHidden/>
    <w:unhideWhenUsed/>
    <w:rsid w:val="00AA0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88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EBDC-231E-7443-B21C-40BBCD39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Lisa</dc:creator>
  <cp:lastModifiedBy>Microsoft Office User</cp:lastModifiedBy>
  <cp:revision>2</cp:revision>
  <dcterms:created xsi:type="dcterms:W3CDTF">2018-09-18T04:36:00Z</dcterms:created>
  <dcterms:modified xsi:type="dcterms:W3CDTF">2018-09-18T04:36:00Z</dcterms:modified>
</cp:coreProperties>
</file>